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7BA8" w14:textId="4746AC6E" w:rsidR="00B95B1A" w:rsidRDefault="00B95B1A" w:rsidP="00B95B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B1A">
        <w:rPr>
          <w:rFonts w:ascii="Times New Roman" w:hAnsi="Times New Roman" w:cs="Times New Roman"/>
          <w:b/>
          <w:bCs/>
          <w:sz w:val="32"/>
          <w:szCs w:val="32"/>
        </w:rPr>
        <w:t>Мониторинг освоения программы в младшей группе</w:t>
      </w:r>
    </w:p>
    <w:p w14:paraId="00B82826" w14:textId="52E54A26" w:rsidR="00AF5E8D" w:rsidRDefault="00B95B1A" w:rsidP="00B95B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B1A">
        <w:rPr>
          <w:rFonts w:ascii="Times New Roman" w:hAnsi="Times New Roman" w:cs="Times New Roman"/>
          <w:b/>
          <w:bCs/>
          <w:sz w:val="32"/>
          <w:szCs w:val="32"/>
        </w:rPr>
        <w:t>за 2022 – 2023 уч.год.</w:t>
      </w:r>
    </w:p>
    <w:p w14:paraId="4657DDBD" w14:textId="14746223" w:rsidR="00B95B1A" w:rsidRDefault="00B95B1A" w:rsidP="00B95B1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FE59422" wp14:editId="07CAE7C0">
            <wp:extent cx="5486400" cy="3200400"/>
            <wp:effectExtent l="0" t="0" r="0" b="0"/>
            <wp:docPr id="170154369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BB3CF3B" w14:textId="77777777" w:rsidR="00B95B1A" w:rsidRDefault="00B95B1A" w:rsidP="00B95B1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879230C" w14:textId="5C3DFEE2" w:rsidR="00B95B1A" w:rsidRPr="00B95B1A" w:rsidRDefault="00B95B1A" w:rsidP="00B95B1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16809C7" wp14:editId="1D369169">
            <wp:extent cx="5486400" cy="3200400"/>
            <wp:effectExtent l="0" t="0" r="0" b="0"/>
            <wp:docPr id="29022138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95B1A" w:rsidRPr="00B9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1A"/>
    <w:rsid w:val="002854DB"/>
    <w:rsid w:val="00AF5E8D"/>
    <w:rsid w:val="00B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47F9"/>
  <w15:chartTrackingRefBased/>
  <w15:docId w15:val="{5A73E5E1-1267-43B4-8B41-5BD61993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</a:t>
            </a:r>
            <a:r>
              <a:rPr lang="ru-RU" baseline="0"/>
              <a:t> освоения программы на начало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0.56000000000000005</c:v>
                </c:pt>
                <c:pt idx="2">
                  <c:v>0.69</c:v>
                </c:pt>
                <c:pt idx="3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7F-4EC0-BDEF-8458E622C5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0.37</c:v>
                </c:pt>
                <c:pt idx="1">
                  <c:v>0.25</c:v>
                </c:pt>
                <c:pt idx="2">
                  <c:v>0.12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7F-4EC0-BDEF-8458E622C5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0.19</c:v>
                </c:pt>
                <c:pt idx="1">
                  <c:v>0.19</c:v>
                </c:pt>
                <c:pt idx="2">
                  <c:v>0.19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7F-4EC0-BDEF-8458E622C5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3233920"/>
        <c:axId val="484008160"/>
      </c:barChart>
      <c:catAx>
        <c:axId val="49323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008160"/>
        <c:crosses val="autoZero"/>
        <c:auto val="1"/>
        <c:lblAlgn val="ctr"/>
        <c:lblOffset val="100"/>
        <c:noMultiLvlLbl val="0"/>
      </c:catAx>
      <c:valAx>
        <c:axId val="4840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23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</a:t>
            </a:r>
            <a:r>
              <a:rPr lang="ru-RU" baseline="0"/>
              <a:t> освоения программына конец года.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</c:v>
                </c:pt>
                <c:pt idx="1">
                  <c:v>0.62</c:v>
                </c:pt>
                <c:pt idx="2">
                  <c:v>0.69</c:v>
                </c:pt>
                <c:pt idx="3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E-4ACF-AD2C-8FF2F3CC8D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0.31</c:v>
                </c:pt>
                <c:pt idx="1">
                  <c:v>0.38</c:v>
                </c:pt>
                <c:pt idx="2">
                  <c:v>0.31</c:v>
                </c:pt>
                <c:pt idx="3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CE-4ACF-AD2C-8FF2F3CC8D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CE-4ACF-AD2C-8FF2F3CC8D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3234400"/>
        <c:axId val="441786080"/>
      </c:barChart>
      <c:catAx>
        <c:axId val="4932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786080"/>
        <c:crosses val="autoZero"/>
        <c:auto val="1"/>
        <c:lblAlgn val="ctr"/>
        <c:lblOffset val="100"/>
        <c:noMultiLvlLbl val="0"/>
      </c:catAx>
      <c:valAx>
        <c:axId val="441786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23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a424 omk</dc:creator>
  <cp:keywords/>
  <dc:description/>
  <cp:lastModifiedBy>a424 omk</cp:lastModifiedBy>
  <cp:revision>2</cp:revision>
  <dcterms:created xsi:type="dcterms:W3CDTF">2023-10-30T09:46:00Z</dcterms:created>
  <dcterms:modified xsi:type="dcterms:W3CDTF">2023-10-30T10:17:00Z</dcterms:modified>
</cp:coreProperties>
</file>